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56FBB" w:rsidRPr="00456FBB" w:rsidRDefault="00456FBB" w:rsidP="00456FBB">
      <w:pPr>
        <w:pStyle w:val="PlainText"/>
        <w:rPr>
          <w:b/>
        </w:rPr>
      </w:pPr>
      <w:r w:rsidRPr="00456FBB">
        <w:rPr>
          <w:b/>
        </w:rPr>
        <w:t xml:space="preserve">A Report </w:t>
      </w:r>
      <w:r w:rsidR="00C603C7">
        <w:rPr>
          <w:b/>
        </w:rPr>
        <w:t>to G</w:t>
      </w:r>
      <w:r w:rsidR="00E7165F">
        <w:rPr>
          <w:b/>
        </w:rPr>
        <w:t xml:space="preserve">eneral </w:t>
      </w:r>
      <w:r w:rsidR="00C603C7">
        <w:rPr>
          <w:b/>
        </w:rPr>
        <w:t>S</w:t>
      </w:r>
      <w:r w:rsidR="00E7165F">
        <w:rPr>
          <w:b/>
        </w:rPr>
        <w:t xml:space="preserve">ynod </w:t>
      </w:r>
      <w:r w:rsidR="00C603C7">
        <w:rPr>
          <w:b/>
        </w:rPr>
        <w:t>T</w:t>
      </w:r>
      <w:r w:rsidR="00E7165F">
        <w:rPr>
          <w:b/>
        </w:rPr>
        <w:t xml:space="preserve">e </w:t>
      </w:r>
      <w:proofErr w:type="spellStart"/>
      <w:r w:rsidR="00C603C7">
        <w:rPr>
          <w:b/>
        </w:rPr>
        <w:t>H</w:t>
      </w:r>
      <w:r w:rsidR="00E7165F">
        <w:rPr>
          <w:b/>
        </w:rPr>
        <w:t>īnota</w:t>
      </w:r>
      <w:proofErr w:type="spellEnd"/>
      <w:r w:rsidR="00E7165F">
        <w:rPr>
          <w:b/>
        </w:rPr>
        <w:t xml:space="preserve"> </w:t>
      </w:r>
      <w:proofErr w:type="spellStart"/>
      <w:r w:rsidR="00C603C7">
        <w:rPr>
          <w:b/>
        </w:rPr>
        <w:t>W</w:t>
      </w:r>
      <w:r w:rsidR="00E7165F">
        <w:rPr>
          <w:b/>
        </w:rPr>
        <w:t>hānui</w:t>
      </w:r>
      <w:proofErr w:type="spellEnd"/>
      <w:r w:rsidR="00C603C7">
        <w:rPr>
          <w:b/>
        </w:rPr>
        <w:t xml:space="preserve"> 2016 from </w:t>
      </w:r>
      <w:r w:rsidRPr="00456FBB">
        <w:rPr>
          <w:b/>
        </w:rPr>
        <w:t>the Three Tikanga Social Justice Commission 2014-2015</w:t>
      </w:r>
    </w:p>
    <w:p w:rsidR="00456FBB" w:rsidRDefault="00456FBB" w:rsidP="00456FBB">
      <w:pPr>
        <w:pStyle w:val="PlainText"/>
      </w:pPr>
    </w:p>
    <w:p w:rsidR="00456FBB" w:rsidRPr="00456FBB" w:rsidRDefault="00456FBB" w:rsidP="00456FBB">
      <w:pPr>
        <w:pStyle w:val="PlainText"/>
        <w:rPr>
          <w:u w:val="single"/>
        </w:rPr>
      </w:pPr>
      <w:r w:rsidRPr="00456FBB">
        <w:rPr>
          <w:u w:val="single"/>
        </w:rPr>
        <w:t>Membership:</w:t>
      </w:r>
    </w:p>
    <w:p w:rsidR="00456FBB" w:rsidRDefault="00456FBB" w:rsidP="00456FBB">
      <w:pPr>
        <w:pStyle w:val="PlainText"/>
      </w:pPr>
      <w:r>
        <w:t>Tikanga Maori - Ms Anthea Napier, Ms Gaylene Stevens.</w:t>
      </w:r>
    </w:p>
    <w:p w:rsidR="00456FBB" w:rsidRDefault="00456FBB" w:rsidP="00456FBB">
      <w:pPr>
        <w:pStyle w:val="PlainText"/>
      </w:pPr>
      <w:r>
        <w:t xml:space="preserve">Tikanga </w:t>
      </w:r>
      <w:proofErr w:type="spellStart"/>
      <w:r>
        <w:t>Pakeha</w:t>
      </w:r>
      <w:proofErr w:type="spellEnd"/>
      <w:r>
        <w:t xml:space="preserve"> - Ms Jenny Campbell, Rev'd Jolyon White.</w:t>
      </w:r>
    </w:p>
    <w:p w:rsidR="00456FBB" w:rsidRDefault="00456FBB" w:rsidP="00456FBB">
      <w:pPr>
        <w:pStyle w:val="PlainText"/>
      </w:pPr>
      <w:r>
        <w:t xml:space="preserve">Tikanga </w:t>
      </w:r>
      <w:proofErr w:type="spellStart"/>
      <w:r>
        <w:t>Pasefika</w:t>
      </w:r>
      <w:proofErr w:type="spellEnd"/>
      <w:r>
        <w:t xml:space="preserve"> - Rev'd Sione Uluilakepa, Mr </w:t>
      </w:r>
      <w:proofErr w:type="spellStart"/>
      <w:r>
        <w:t>Fe'i</w:t>
      </w:r>
      <w:proofErr w:type="spellEnd"/>
      <w:r>
        <w:t xml:space="preserve"> Tevi.</w:t>
      </w:r>
    </w:p>
    <w:p w:rsidR="00456FBB" w:rsidRDefault="00456FBB" w:rsidP="00456FBB">
      <w:pPr>
        <w:pStyle w:val="PlainText"/>
      </w:pPr>
      <w:r>
        <w:t>Primates - Most Rev'd Philip Richardson.</w:t>
      </w:r>
    </w:p>
    <w:p w:rsidR="00456FBB" w:rsidRDefault="00456FBB" w:rsidP="00456FBB">
      <w:pPr>
        <w:pStyle w:val="PlainText"/>
      </w:pPr>
      <w:r>
        <w:t xml:space="preserve">House of Bishops - </w:t>
      </w:r>
      <w:proofErr w:type="spellStart"/>
      <w:r>
        <w:t>Rt</w:t>
      </w:r>
      <w:proofErr w:type="spellEnd"/>
      <w:r>
        <w:t xml:space="preserve"> Rev'd Justin Duckworth.</w:t>
      </w:r>
    </w:p>
    <w:p w:rsidR="00456FBB" w:rsidRDefault="00456FBB" w:rsidP="00456FBB">
      <w:pPr>
        <w:pStyle w:val="PlainText"/>
      </w:pPr>
      <w:r>
        <w:t>General Secretary - Rev'd Michael Hughes.</w:t>
      </w:r>
    </w:p>
    <w:p w:rsidR="00456FBB" w:rsidRDefault="00456FBB" w:rsidP="00456FBB">
      <w:pPr>
        <w:pStyle w:val="PlainText"/>
      </w:pPr>
    </w:p>
    <w:p w:rsidR="00456FBB" w:rsidRPr="00456FBB" w:rsidRDefault="00456FBB" w:rsidP="00456FBB">
      <w:pPr>
        <w:pStyle w:val="PlainText"/>
        <w:rPr>
          <w:u w:val="single"/>
        </w:rPr>
      </w:pPr>
      <w:r w:rsidRPr="00456FBB">
        <w:rPr>
          <w:u w:val="single"/>
        </w:rPr>
        <w:t>Background to 2014-2015.</w:t>
      </w:r>
    </w:p>
    <w:p w:rsidR="00456FBB" w:rsidRDefault="00456FBB" w:rsidP="00456FBB">
      <w:pPr>
        <w:pStyle w:val="PlainText"/>
      </w:pPr>
      <w:r>
        <w:t xml:space="preserve">General Synod Te </w:t>
      </w:r>
      <w:proofErr w:type="spellStart"/>
      <w:r>
        <w:t>H</w:t>
      </w:r>
      <w:r w:rsidR="00E7165F">
        <w:t>ī</w:t>
      </w:r>
      <w:r>
        <w:t>nota</w:t>
      </w:r>
      <w:proofErr w:type="spellEnd"/>
      <w:r>
        <w:t xml:space="preserve"> </w:t>
      </w:r>
      <w:proofErr w:type="spellStart"/>
      <w:r>
        <w:t>Wh</w:t>
      </w:r>
      <w:r w:rsidR="00E7165F">
        <w:t>ā</w:t>
      </w:r>
      <w:r>
        <w:t>nui</w:t>
      </w:r>
      <w:proofErr w:type="spellEnd"/>
      <w:r>
        <w:t xml:space="preserve"> 2014 elected a </w:t>
      </w:r>
      <w:r w:rsidR="00E7165F">
        <w:t xml:space="preserve">Social Justice </w:t>
      </w:r>
      <w:r>
        <w:t>Commission</w:t>
      </w:r>
      <w:r w:rsidR="00E7165F">
        <w:t xml:space="preserve"> (SJC)</w:t>
      </w:r>
      <w:r>
        <w:t>, but also asked General Synod Standing Committee to establish a small working group (SWG) to lead</w:t>
      </w:r>
      <w:r w:rsidR="00E7165F">
        <w:t>,</w:t>
      </w:r>
      <w:r>
        <w:t xml:space="preserve"> and to consult over</w:t>
      </w:r>
      <w:r w:rsidR="00E7165F">
        <w:t>,</w:t>
      </w:r>
      <w:r>
        <w:t xml:space="preserve"> a review and restructure of the Social Justice Canon which establishes the Commission, and previously it’s Commissioner. The SWG was also to ensure that social justice education and resourcing work continued during the period of review and restructure. The Commission has worked closely with the SWG and there has been some shared membership. </w:t>
      </w:r>
    </w:p>
    <w:p w:rsidR="00456FBB" w:rsidRDefault="00456FBB" w:rsidP="00456FBB">
      <w:pPr>
        <w:pStyle w:val="PlainText"/>
      </w:pPr>
    </w:p>
    <w:p w:rsidR="00456FBB" w:rsidRPr="00456FBB" w:rsidRDefault="00456FBB" w:rsidP="00456FBB">
      <w:pPr>
        <w:pStyle w:val="PlainText"/>
        <w:rPr>
          <w:u w:val="single"/>
        </w:rPr>
      </w:pPr>
      <w:r w:rsidRPr="00456FBB">
        <w:rPr>
          <w:u w:val="single"/>
        </w:rPr>
        <w:t>Devolved Model.</w:t>
      </w:r>
    </w:p>
    <w:p w:rsidR="00456FBB" w:rsidRDefault="00456FBB" w:rsidP="00456FBB">
      <w:pPr>
        <w:pStyle w:val="PlainText"/>
      </w:pPr>
      <w:r>
        <w:t xml:space="preserve">The </w:t>
      </w:r>
      <w:r w:rsidR="00E7165F">
        <w:t xml:space="preserve">General Synod Te </w:t>
      </w:r>
      <w:proofErr w:type="spellStart"/>
      <w:r w:rsidR="00E7165F">
        <w:t>Hīnota</w:t>
      </w:r>
      <w:proofErr w:type="spellEnd"/>
      <w:r w:rsidR="00E7165F">
        <w:t xml:space="preserve"> </w:t>
      </w:r>
      <w:proofErr w:type="spellStart"/>
      <w:r w:rsidR="00E7165F">
        <w:t>Whānui</w:t>
      </w:r>
      <w:proofErr w:type="spellEnd"/>
      <w:r w:rsidR="00E7165F">
        <w:t xml:space="preserve"> </w:t>
      </w:r>
      <w:r>
        <w:t xml:space="preserve">agreed that during the 2014-2015 period the work and funding of the SJC should be devolved to resource social justice work at Tikanga and local levels. This was achieved by seeking proposals in 2014 from Tikanga, Episcopal Units, </w:t>
      </w:r>
      <w:r w:rsidR="00E7165F">
        <w:t xml:space="preserve">the </w:t>
      </w:r>
      <w:r>
        <w:t>Primates, and some local faith communities for projects which met the funding criteria of the S</w:t>
      </w:r>
      <w:r w:rsidR="00E7165F">
        <w:t xml:space="preserve">t </w:t>
      </w:r>
      <w:r>
        <w:t>J</w:t>
      </w:r>
      <w:r w:rsidR="00E7165F">
        <w:t xml:space="preserve">ohns College </w:t>
      </w:r>
      <w:r>
        <w:t>T</w:t>
      </w:r>
      <w:r w:rsidR="00E7165F">
        <w:t xml:space="preserve">rust </w:t>
      </w:r>
      <w:r>
        <w:t>B</w:t>
      </w:r>
      <w:r w:rsidR="00E7165F">
        <w:t>oard</w:t>
      </w:r>
      <w:r>
        <w:t xml:space="preserve"> grant applied for and received by the SJC.  A wide range of projects, large and small, proposed from Tikanga level through to local groups were supported in 2014.</w:t>
      </w:r>
    </w:p>
    <w:p w:rsidR="00456FBB" w:rsidRDefault="00456FBB" w:rsidP="00456FBB">
      <w:pPr>
        <w:pStyle w:val="PlainText"/>
      </w:pPr>
    </w:p>
    <w:p w:rsidR="00C603C7" w:rsidRDefault="00456FBB" w:rsidP="00456FBB">
      <w:pPr>
        <w:pStyle w:val="PlainText"/>
      </w:pPr>
      <w:r>
        <w:t xml:space="preserve">In 2015 the Commission, in consultation with the SWG, took a revised approach and sought to support Tikanga level </w:t>
      </w:r>
      <w:r w:rsidR="00C603C7">
        <w:t xml:space="preserve">social justice </w:t>
      </w:r>
      <w:r>
        <w:t>projects only, as well as continuing supporting the work of the Primates in research and resourcing around social justice issues.</w:t>
      </w:r>
    </w:p>
    <w:p w:rsidR="00C603C7" w:rsidRDefault="00C603C7" w:rsidP="00456FBB">
      <w:pPr>
        <w:pStyle w:val="PlainText"/>
      </w:pPr>
    </w:p>
    <w:p w:rsidR="00C603C7" w:rsidRDefault="00456FBB" w:rsidP="00456FBB">
      <w:pPr>
        <w:pStyle w:val="PlainText"/>
      </w:pPr>
      <w:r>
        <w:t xml:space="preserve">Tikanga Maori ran a Tikanga wide </w:t>
      </w:r>
      <w:r w:rsidR="00E7165F">
        <w:t>s</w:t>
      </w:r>
      <w:r>
        <w:t xml:space="preserve">ocial </w:t>
      </w:r>
      <w:r w:rsidR="00E7165F">
        <w:t>j</w:t>
      </w:r>
      <w:r>
        <w:t xml:space="preserve">ustice </w:t>
      </w:r>
      <w:r w:rsidR="00E7165F">
        <w:t>t</w:t>
      </w:r>
      <w:r>
        <w:t xml:space="preserve">raining </w:t>
      </w:r>
      <w:proofErr w:type="spellStart"/>
      <w:proofErr w:type="gramStart"/>
      <w:r w:rsidR="00E7165F">
        <w:t>h</w:t>
      </w:r>
      <w:r>
        <w:t>ui</w:t>
      </w:r>
      <w:proofErr w:type="spellEnd"/>
      <w:proofErr w:type="gramEnd"/>
      <w:r>
        <w:t xml:space="preserve"> in </w:t>
      </w:r>
      <w:proofErr w:type="spellStart"/>
      <w:r>
        <w:t>Rotorua</w:t>
      </w:r>
      <w:proofErr w:type="spellEnd"/>
      <w:r>
        <w:t xml:space="preserve">. </w:t>
      </w:r>
    </w:p>
    <w:p w:rsidR="00C603C7" w:rsidRDefault="00C603C7" w:rsidP="00456FBB">
      <w:pPr>
        <w:pStyle w:val="PlainText"/>
      </w:pPr>
    </w:p>
    <w:p w:rsidR="00C603C7" w:rsidRDefault="00456FBB" w:rsidP="00456FBB">
      <w:pPr>
        <w:pStyle w:val="PlainText"/>
      </w:pPr>
      <w:r>
        <w:t xml:space="preserve">Tikanga </w:t>
      </w:r>
      <w:proofErr w:type="spellStart"/>
      <w:r>
        <w:t>Pasefika</w:t>
      </w:r>
      <w:proofErr w:type="spellEnd"/>
      <w:r>
        <w:t xml:space="preserve"> ran two Tikanga wide social justice workshops, the first for ministers and the second for church school staff around </w:t>
      </w:r>
      <w:r w:rsidR="00E7165F">
        <w:t xml:space="preserve">a </w:t>
      </w:r>
      <w:r>
        <w:t xml:space="preserve">social justice curriculum. </w:t>
      </w:r>
    </w:p>
    <w:p w:rsidR="00C603C7" w:rsidRDefault="00C603C7" w:rsidP="00456FBB">
      <w:pPr>
        <w:pStyle w:val="PlainText"/>
      </w:pPr>
    </w:p>
    <w:p w:rsidR="00456FBB" w:rsidRDefault="00456FBB" w:rsidP="00456FBB">
      <w:pPr>
        <w:pStyle w:val="PlainText"/>
      </w:pPr>
      <w:r>
        <w:t xml:space="preserve">Tikanga </w:t>
      </w:r>
      <w:proofErr w:type="spellStart"/>
      <w:r>
        <w:t>Pakeha</w:t>
      </w:r>
      <w:proofErr w:type="spellEnd"/>
      <w:r>
        <w:t xml:space="preserve"> supported several smaller national projects including Living Wage education, Climate Change workshops, Social Justice capacity building around child poverty and refugees, and worked on a </w:t>
      </w:r>
      <w:r w:rsidR="00C603C7">
        <w:t>Euthanasia</w:t>
      </w:r>
      <w:r>
        <w:t xml:space="preserve"> submission, a submission on strip mining in the Taranaki, and a schools based climate </w:t>
      </w:r>
      <w:r w:rsidR="00C603C7">
        <w:t>change</w:t>
      </w:r>
      <w:r>
        <w:t xml:space="preserve"> project ‘joining the dots’.</w:t>
      </w:r>
    </w:p>
    <w:p w:rsidR="00C603C7" w:rsidRDefault="00C603C7" w:rsidP="00456FBB">
      <w:pPr>
        <w:pStyle w:val="PlainText"/>
      </w:pPr>
    </w:p>
    <w:p w:rsidR="00456FBB" w:rsidRDefault="00456FBB" w:rsidP="00456FBB">
      <w:pPr>
        <w:pStyle w:val="PlainText"/>
      </w:pPr>
      <w:r>
        <w:t xml:space="preserve">The Primates have supported </w:t>
      </w:r>
      <w:r w:rsidR="00C603C7">
        <w:t xml:space="preserve">social justice </w:t>
      </w:r>
      <w:r>
        <w:t>projects around the N</w:t>
      </w:r>
      <w:r w:rsidR="00E7165F">
        <w:t xml:space="preserve">ew </w:t>
      </w:r>
      <w:r>
        <w:t>Z</w:t>
      </w:r>
      <w:r w:rsidR="00E7165F">
        <w:t>ealand</w:t>
      </w:r>
      <w:r>
        <w:t xml:space="preserve"> Government budget and poverty, </w:t>
      </w:r>
      <w:r w:rsidR="00E7165F">
        <w:t xml:space="preserve">and </w:t>
      </w:r>
      <w:r>
        <w:t>Refugees and increasing the quota.</w:t>
      </w:r>
    </w:p>
    <w:p w:rsidR="00456FBB" w:rsidRDefault="00456FBB" w:rsidP="00456FBB">
      <w:pPr>
        <w:pStyle w:val="PlainText"/>
      </w:pPr>
    </w:p>
    <w:p w:rsidR="00456FBB" w:rsidRPr="00456FBB" w:rsidRDefault="00456FBB" w:rsidP="00456FBB">
      <w:pPr>
        <w:pStyle w:val="PlainText"/>
        <w:rPr>
          <w:u w:val="single"/>
        </w:rPr>
      </w:pPr>
      <w:r w:rsidRPr="00456FBB">
        <w:rPr>
          <w:u w:val="single"/>
        </w:rPr>
        <w:t>Meetings:</w:t>
      </w:r>
    </w:p>
    <w:p w:rsidR="00456FBB" w:rsidRDefault="00456FBB" w:rsidP="00456FBB">
      <w:pPr>
        <w:pStyle w:val="PlainText"/>
      </w:pPr>
      <w:r>
        <w:t xml:space="preserve">The Commission has met several times, though most often by video conference. The meetings in later 2014, following the </w:t>
      </w:r>
      <w:r w:rsidR="00C603C7">
        <w:t xml:space="preserve">decisions </w:t>
      </w:r>
      <w:r>
        <w:t xml:space="preserve">of </w:t>
      </w:r>
      <w:r w:rsidR="00E7165F">
        <w:t xml:space="preserve">General Synod Te </w:t>
      </w:r>
      <w:proofErr w:type="spellStart"/>
      <w:r w:rsidR="00E7165F">
        <w:t>Hīnota</w:t>
      </w:r>
      <w:proofErr w:type="spellEnd"/>
      <w:r w:rsidR="00E7165F">
        <w:t xml:space="preserve"> </w:t>
      </w:r>
      <w:proofErr w:type="spellStart"/>
      <w:r w:rsidR="00E7165F">
        <w:t>Whānui</w:t>
      </w:r>
      <w:proofErr w:type="spellEnd"/>
      <w:r w:rsidR="00E7165F">
        <w:t xml:space="preserve"> </w:t>
      </w:r>
      <w:r>
        <w:t xml:space="preserve">2014, focused on the many proposals seeking project support under the devolved model that was directed. A meeting in person in March 2015 was with the SWG and focused significantly on the emerging proposal for restructure. Further video meetings in June and September </w:t>
      </w:r>
      <w:r w:rsidR="00C603C7">
        <w:t xml:space="preserve">2015 </w:t>
      </w:r>
      <w:r>
        <w:t xml:space="preserve">confirmed Tikanga projects </w:t>
      </w:r>
      <w:r w:rsidR="00C603C7">
        <w:t xml:space="preserve">to be </w:t>
      </w:r>
      <w:r>
        <w:t>supported in 2015, and received updates from the SWG as their consultation continued.</w:t>
      </w:r>
    </w:p>
    <w:p w:rsidR="00456FBB" w:rsidRDefault="00456FBB" w:rsidP="00456FBB">
      <w:pPr>
        <w:pStyle w:val="PlainText"/>
      </w:pPr>
    </w:p>
    <w:p w:rsidR="00456FBB" w:rsidRPr="00456FBB" w:rsidRDefault="00456FBB" w:rsidP="00456FBB">
      <w:pPr>
        <w:pStyle w:val="PlainText"/>
        <w:rPr>
          <w:u w:val="single"/>
        </w:rPr>
      </w:pPr>
      <w:r w:rsidRPr="00456FBB">
        <w:rPr>
          <w:u w:val="single"/>
        </w:rPr>
        <w:t>Summary:</w:t>
      </w:r>
    </w:p>
    <w:p w:rsidR="00456FBB" w:rsidRDefault="00456FBB" w:rsidP="00456FBB">
      <w:pPr>
        <w:pStyle w:val="PlainText"/>
      </w:pPr>
      <w:r>
        <w:t xml:space="preserve">The Commission has had a somewhat constrained life over this review and restructure period, largely due to the </w:t>
      </w:r>
      <w:r w:rsidR="00E7165F">
        <w:t xml:space="preserve">General Synod Te </w:t>
      </w:r>
      <w:proofErr w:type="spellStart"/>
      <w:r w:rsidR="00E7165F">
        <w:t>Hīnota</w:t>
      </w:r>
      <w:proofErr w:type="spellEnd"/>
      <w:r w:rsidR="00E7165F">
        <w:t xml:space="preserve"> </w:t>
      </w:r>
      <w:proofErr w:type="spellStart"/>
      <w:r w:rsidR="00E7165F">
        <w:t>Whānui</w:t>
      </w:r>
      <w:proofErr w:type="spellEnd"/>
      <w:r w:rsidR="00E7165F">
        <w:t xml:space="preserve"> </w:t>
      </w:r>
      <w:r>
        <w:t xml:space="preserve">direction to have a SWG oversee the review and the continuation of </w:t>
      </w:r>
      <w:r w:rsidR="00C603C7">
        <w:t>social justice</w:t>
      </w:r>
      <w:r>
        <w:t xml:space="preserve"> work in consultation with the Commission. Thus the Commission hasn't felt mandated to do any major projects of its own, but rather act as an encourager, supporter, and indirectly a funder, of the devolved model through more local projects. It has been pleasing to see the range and effectiveness of these projects</w:t>
      </w:r>
      <w:r w:rsidR="00C603C7">
        <w:t>,</w:t>
      </w:r>
      <w:r>
        <w:t xml:space="preserve"> both large and s</w:t>
      </w:r>
      <w:r w:rsidR="00C603C7">
        <w:t>m</w:t>
      </w:r>
      <w:r>
        <w:t>all</w:t>
      </w:r>
      <w:r w:rsidR="00C603C7">
        <w:t xml:space="preserve">, national and local, </w:t>
      </w:r>
      <w:r>
        <w:t xml:space="preserve">in raising </w:t>
      </w:r>
      <w:r w:rsidR="00C603C7">
        <w:t>social justice</w:t>
      </w:r>
      <w:r>
        <w:t xml:space="preserve"> awareness, educating for transformation, and effecting change for justice in so many </w:t>
      </w:r>
      <w:r w:rsidR="00C603C7">
        <w:t>ways</w:t>
      </w:r>
      <w:r>
        <w:t xml:space="preserve"> </w:t>
      </w:r>
      <w:r w:rsidR="00C603C7">
        <w:t>a</w:t>
      </w:r>
      <w:r>
        <w:t>cr</w:t>
      </w:r>
      <w:r w:rsidR="00C603C7">
        <w:t>oss</w:t>
      </w:r>
      <w:r>
        <w:t xml:space="preserve"> all Tikanga.</w:t>
      </w:r>
    </w:p>
    <w:p w:rsidR="00456FBB" w:rsidRDefault="00456FBB" w:rsidP="00456FBB">
      <w:pPr>
        <w:pStyle w:val="PlainText"/>
      </w:pPr>
    </w:p>
    <w:p w:rsidR="00092AB6" w:rsidRDefault="00092AB6" w:rsidP="00456FBB">
      <w:pPr>
        <w:pStyle w:val="PlainText"/>
      </w:pPr>
    </w:p>
    <w:p w:rsidR="00456FBB" w:rsidRDefault="00456FBB" w:rsidP="00456FBB">
      <w:pPr>
        <w:pStyle w:val="PlainText"/>
      </w:pPr>
      <w:r>
        <w:t xml:space="preserve">Michael Hughes, </w:t>
      </w:r>
      <w:r w:rsidR="00E7165F">
        <w:t xml:space="preserve">Interim Chair of SJC and </w:t>
      </w:r>
      <w:r>
        <w:t>General Secretary</w:t>
      </w:r>
    </w:p>
    <w:p w:rsidR="00FE522C" w:rsidRDefault="00FE522C"/>
    <w:sectPr w:rsidR="00FE522C">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Segoe UI">
    <w:panose1 w:val="020B0502040204020203"/>
    <w:charset w:val="00"/>
    <w:family w:val="swiss"/>
    <w:pitch w:val="variable"/>
    <w:sig w:usb0="E10022FF" w:usb1="C000E47F" w:usb2="00000029" w:usb3="00000000" w:csb0="000001D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56FBB"/>
    <w:rsid w:val="00092AB6"/>
    <w:rsid w:val="002B6F19"/>
    <w:rsid w:val="00456FBB"/>
    <w:rsid w:val="005D61C2"/>
    <w:rsid w:val="00620D65"/>
    <w:rsid w:val="00C603C7"/>
    <w:rsid w:val="00DB6F1D"/>
    <w:rsid w:val="00E7165F"/>
    <w:rsid w:val="00FE522C"/>
  </w:rsids>
  <m:mathPr>
    <m:mathFont m:val="Cambria Math"/>
    <m:brkBin m:val="before"/>
    <m:brkBinSub m:val="--"/>
    <m:smallFrac m:val="0"/>
    <m:dispDef/>
    <m:lMargin m:val="0"/>
    <m:rMargin m:val="0"/>
    <m:defJc m:val="centerGroup"/>
    <m:wrapIndent m:val="1440"/>
    <m:intLim m:val="subSup"/>
    <m:naryLim m:val="undOvr"/>
  </m:mathPr>
  <w:themeFontLang w:val="en-NZ"/>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9A3CA26"/>
  <w15:chartTrackingRefBased/>
  <w15:docId w15:val="{721FB094-A19D-4D9A-8C73-C3630F58272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NZ"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PlainText">
    <w:name w:val="Plain Text"/>
    <w:basedOn w:val="Normal"/>
    <w:link w:val="PlainTextChar"/>
    <w:uiPriority w:val="99"/>
    <w:semiHidden/>
    <w:unhideWhenUsed/>
    <w:rsid w:val="00456FBB"/>
    <w:pPr>
      <w:spacing w:after="0" w:line="240" w:lineRule="auto"/>
    </w:pPr>
    <w:rPr>
      <w:rFonts w:ascii="Calibri" w:hAnsi="Calibri"/>
      <w:szCs w:val="21"/>
    </w:rPr>
  </w:style>
  <w:style w:type="character" w:customStyle="1" w:styleId="PlainTextChar">
    <w:name w:val="Plain Text Char"/>
    <w:basedOn w:val="DefaultParagraphFont"/>
    <w:link w:val="PlainText"/>
    <w:uiPriority w:val="99"/>
    <w:semiHidden/>
    <w:rsid w:val="00456FBB"/>
    <w:rPr>
      <w:rFonts w:ascii="Calibri" w:hAnsi="Calibri"/>
      <w:szCs w:val="21"/>
    </w:rPr>
  </w:style>
  <w:style w:type="paragraph" w:styleId="ListParagraph">
    <w:name w:val="List Paragraph"/>
    <w:basedOn w:val="Normal"/>
    <w:uiPriority w:val="34"/>
    <w:qFormat/>
    <w:rsid w:val="00456FBB"/>
    <w:pPr>
      <w:spacing w:before="100" w:beforeAutospacing="1" w:after="100" w:afterAutospacing="1" w:line="240" w:lineRule="auto"/>
    </w:pPr>
    <w:rPr>
      <w:rFonts w:ascii="Times New Roman" w:hAnsi="Times New Roman" w:cs="Times New Roman"/>
      <w:sz w:val="24"/>
      <w:szCs w:val="24"/>
      <w:lang w:eastAsia="en-NZ"/>
    </w:rPr>
  </w:style>
  <w:style w:type="paragraph" w:styleId="BalloonText">
    <w:name w:val="Balloon Text"/>
    <w:basedOn w:val="Normal"/>
    <w:link w:val="BalloonTextChar"/>
    <w:uiPriority w:val="99"/>
    <w:semiHidden/>
    <w:unhideWhenUsed/>
    <w:rsid w:val="00092AB6"/>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92AB6"/>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11128952">
      <w:bodyDiv w:val="1"/>
      <w:marLeft w:val="0"/>
      <w:marRight w:val="0"/>
      <w:marTop w:val="0"/>
      <w:marBottom w:val="0"/>
      <w:divBdr>
        <w:top w:val="none" w:sz="0" w:space="0" w:color="auto"/>
        <w:left w:val="none" w:sz="0" w:space="0" w:color="auto"/>
        <w:bottom w:val="none" w:sz="0" w:space="0" w:color="auto"/>
        <w:right w:val="none" w:sz="0" w:space="0" w:color="auto"/>
      </w:divBdr>
    </w:div>
    <w:div w:id="101970044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AA82B2E769FEE048822DFECB276F6206" ma:contentTypeVersion="34" ma:contentTypeDescription="Create a new document." ma:contentTypeScope="" ma:versionID="4856674e519ac3f4fd63c9cb2df4ec1d">
  <xsd:schema xmlns:xsd="http://www.w3.org/2001/XMLSchema" xmlns:xs="http://www.w3.org/2001/XMLSchema" xmlns:p="http://schemas.microsoft.com/office/2006/metadata/properties" xmlns:ns2="4fb0e633-e10e-4f72-bd97-71b29ba6a154" targetNamespace="http://schemas.microsoft.com/office/2006/metadata/properties" ma:root="true" ma:fieldsID="d0e1d21d82d4b04199ca924bd2ed3920" ns2:_="">
    <xsd:import namespace="4fb0e633-e10e-4f72-bd97-71b29ba6a154"/>
    <xsd:element name="properties">
      <xsd:complexType>
        <xsd:sequence>
          <xsd:element name="documentManagement">
            <xsd:complexType>
              <xsd:all>
                <xsd:element ref="ns2:TaxCatchAll" minOccurs="0"/>
                <xsd:element ref="ns2:SharedWithUsers" minOccurs="0"/>
                <xsd:element ref="ns2:SharingHintHash" minOccurs="0"/>
                <xsd:element ref="ns2: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fb0e633-e10e-4f72-bd97-71b29ba6a154" elementFormDefault="qualified">
    <xsd:import namespace="http://schemas.microsoft.com/office/2006/documentManagement/types"/>
    <xsd:import namespace="http://schemas.microsoft.com/office/infopath/2007/PartnerControls"/>
    <xsd:element name="TaxCatchAll" ma:index="8" nillable="true" ma:displayName="Taxonomy Catch All Column" ma:hidden="true" ma:list="{36657b42-b862-4fca-8933-abb73304326a}" ma:internalName="TaxCatchAll" ma:showField="CatchAllData" ma:web="4fb0e633-e10e-4f72-bd97-71b29ba6a154">
      <xsd:complexType>
        <xsd:complexContent>
          <xsd:extension base="dms:MultiChoiceLookup">
            <xsd:sequence>
              <xsd:element name="Value" type="dms:Lookup" maxOccurs="unbounded" minOccurs="0" nillable="true"/>
            </xsd:sequence>
          </xsd:extension>
        </xsd:complexContent>
      </xsd:complexType>
    </xsd:element>
    <xsd:element name="SharedWithUsers" ma:index="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ingHintHash" ma:index="10" nillable="true" ma:displayName="Sharing Hint Hash" ma:internalName="SharingHintHash" ma:readOnly="true">
      <xsd:simpleType>
        <xsd:restriction base="dms:Text"/>
      </xsd:simpleType>
    </xsd:element>
    <xsd:element name="SharedWithDetails" ma:index="1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TaxCatchAll xmlns="4fb0e633-e10e-4f72-bd97-71b29ba6a154"/>
  </documentManagement>
</p:properties>
</file>

<file path=customXml/itemProps1.xml><?xml version="1.0" encoding="utf-8"?>
<ds:datastoreItem xmlns:ds="http://schemas.openxmlformats.org/officeDocument/2006/customXml" ds:itemID="{E89C440C-7027-4EAE-A2BE-EAA0D2914E47}">
  <ds:schemaRefs>
    <ds:schemaRef ds:uri="http://schemas.microsoft.com/sharepoint/v3/contenttype/forms"/>
  </ds:schemaRefs>
</ds:datastoreItem>
</file>

<file path=customXml/itemProps2.xml><?xml version="1.0" encoding="utf-8"?>
<ds:datastoreItem xmlns:ds="http://schemas.openxmlformats.org/officeDocument/2006/customXml" ds:itemID="{69E53046-CADA-4B08-BD49-59209548782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fb0e633-e10e-4f72-bd97-71b29ba6a15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793A645E-827A-4330-B365-FD4C10DA97B4}">
  <ds:schemaRefs>
    <ds:schemaRef ds:uri="http://schemas.microsoft.com/office/2006/metadata/properties"/>
    <ds:schemaRef ds:uri="http://schemas.microsoft.com/office/infopath/2007/PartnerControls"/>
    <ds:schemaRef ds:uri="4fb0e633-e10e-4f72-bd97-71b29ba6a154"/>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580</Words>
  <Characters>3312</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2016 SJC Report to GSTHW as at 21Mar16</vt:lpstr>
    </vt:vector>
  </TitlesOfParts>
  <Company/>
  <LinksUpToDate>false</LinksUpToDate>
  <CharactersWithSpaces>3885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2016 SJC Report to GSTHW as at 21Mar16</dc:title>
  <dc:subject/>
  <dc:creator>Michael Hughes</dc:creator>
  <cp:keywords/>
  <dc:description/>
  <cp:lastModifiedBy>Marissa Alix</cp:lastModifiedBy>
  <cp:revision>2</cp:revision>
  <cp:lastPrinted>2016-03-20T23:00:00Z</cp:lastPrinted>
  <dcterms:created xsi:type="dcterms:W3CDTF">2016-03-20T23:46:00Z</dcterms:created>
  <dcterms:modified xsi:type="dcterms:W3CDTF">2016-03-20T23:46:00Z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0x010100AA82B2E769FEE048822DFECB276F6206</vt:lpwstr>
  </property>
</Properties>
</file>